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A5" w:rsidRPr="001C7B35" w:rsidRDefault="00D61CA5" w:rsidP="00D61CA5">
      <w:pPr>
        <w:ind w:left="402" w:hangingChars="100" w:hanging="402"/>
        <w:jc w:val="center"/>
        <w:rPr>
          <w:b/>
          <w:kern w:val="0"/>
          <w:sz w:val="40"/>
          <w:szCs w:val="40"/>
        </w:rPr>
      </w:pPr>
      <w:bookmarkStart w:id="0" w:name="_GoBack"/>
      <w:bookmarkEnd w:id="0"/>
      <w:r w:rsidRPr="001C7B35">
        <w:rPr>
          <w:rFonts w:hint="eastAsia"/>
          <w:b/>
          <w:kern w:val="0"/>
          <w:sz w:val="40"/>
          <w:szCs w:val="40"/>
        </w:rPr>
        <w:t>仲　　裁　　合　　意　　書</w:t>
      </w: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r w:rsidRPr="001C7B35">
        <w:rPr>
          <w:rFonts w:hint="eastAsia"/>
          <w:kern w:val="0"/>
          <w:sz w:val="22"/>
          <w:szCs w:val="22"/>
        </w:rPr>
        <w:t xml:space="preserve">　</w:t>
      </w:r>
      <w:r w:rsidRPr="001C7B35">
        <w:rPr>
          <w:rFonts w:hint="eastAsia"/>
          <w:spacing w:val="89"/>
          <w:kern w:val="0"/>
          <w:sz w:val="22"/>
          <w:szCs w:val="22"/>
        </w:rPr>
        <w:t>工事</w:t>
      </w:r>
      <w:r w:rsidRPr="001C7B35">
        <w:rPr>
          <w:rFonts w:hint="eastAsia"/>
          <w:kern w:val="0"/>
          <w:sz w:val="22"/>
          <w:szCs w:val="22"/>
        </w:rPr>
        <w:t>名</w:t>
      </w:r>
      <w:r w:rsidR="00D2416C" w:rsidRPr="001C7B35">
        <w:rPr>
          <w:rFonts w:hint="eastAsia"/>
          <w:kern w:val="0"/>
          <w:sz w:val="22"/>
          <w:szCs w:val="22"/>
        </w:rPr>
        <w:t xml:space="preserve">　　　</w:t>
      </w: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r w:rsidRPr="001C7B35">
        <w:rPr>
          <w:rFonts w:hint="eastAsia"/>
          <w:kern w:val="0"/>
          <w:sz w:val="22"/>
          <w:szCs w:val="22"/>
        </w:rPr>
        <w:t xml:space="preserve">　</w:t>
      </w:r>
      <w:r w:rsidRPr="001C7B35">
        <w:rPr>
          <w:rFonts w:hint="eastAsia"/>
          <w:spacing w:val="22"/>
          <w:kern w:val="0"/>
          <w:sz w:val="22"/>
          <w:szCs w:val="22"/>
        </w:rPr>
        <w:t>工事箇</w:t>
      </w:r>
      <w:r w:rsidRPr="001C7B35">
        <w:rPr>
          <w:rFonts w:hint="eastAsia"/>
          <w:spacing w:val="1"/>
          <w:kern w:val="0"/>
          <w:sz w:val="22"/>
          <w:szCs w:val="22"/>
        </w:rPr>
        <w:t>所</w:t>
      </w:r>
      <w:r w:rsidR="00D2416C" w:rsidRPr="001C7B35">
        <w:rPr>
          <w:rFonts w:hint="eastAsia"/>
          <w:kern w:val="0"/>
          <w:sz w:val="22"/>
          <w:szCs w:val="22"/>
        </w:rPr>
        <w:t xml:space="preserve">　　　</w:t>
      </w: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sz w:val="22"/>
          <w:szCs w:val="22"/>
        </w:rPr>
      </w:pPr>
    </w:p>
    <w:p w:rsidR="00D61CA5" w:rsidRPr="001C7B35" w:rsidRDefault="00991D1F" w:rsidP="004F1B8C">
      <w:pPr>
        <w:ind w:left="220" w:hangingChars="100" w:hanging="220"/>
        <w:rPr>
          <w:sz w:val="22"/>
          <w:szCs w:val="22"/>
        </w:rPr>
      </w:pPr>
      <w:r w:rsidRPr="001C7B35">
        <w:rPr>
          <w:rFonts w:hint="eastAsia"/>
          <w:sz w:val="22"/>
          <w:szCs w:val="22"/>
        </w:rPr>
        <w:t xml:space="preserve">　令和　　　</w:t>
      </w:r>
      <w:r w:rsidR="00D61CA5" w:rsidRPr="001C7B35">
        <w:rPr>
          <w:rFonts w:hint="eastAsia"/>
          <w:sz w:val="22"/>
          <w:szCs w:val="22"/>
        </w:rPr>
        <w:t>年　　　月　　　日に締結した上記建設工事の請負契約に関する紛争については、発注者及び</w:t>
      </w:r>
      <w:r w:rsidR="00B707AC" w:rsidRPr="001C7B35">
        <w:rPr>
          <w:rFonts w:hint="eastAsia"/>
          <w:sz w:val="22"/>
          <w:szCs w:val="22"/>
        </w:rPr>
        <w:t>受注</w:t>
      </w:r>
      <w:r w:rsidR="00D61CA5" w:rsidRPr="001C7B35">
        <w:rPr>
          <w:rFonts w:hint="eastAsia"/>
          <w:sz w:val="22"/>
          <w:szCs w:val="22"/>
        </w:rPr>
        <w:t>者は、建設業法に規定する下記の建設工事紛争審査会の仲裁に付し、その</w:t>
      </w:r>
      <w:r w:rsidR="00375E76" w:rsidRPr="001C7B35">
        <w:rPr>
          <w:rFonts w:hint="eastAsia"/>
          <w:sz w:val="22"/>
          <w:szCs w:val="22"/>
        </w:rPr>
        <w:t>仲裁判断</w:t>
      </w:r>
      <w:r w:rsidR="00D61CA5" w:rsidRPr="001C7B35">
        <w:rPr>
          <w:rFonts w:hint="eastAsia"/>
          <w:sz w:val="22"/>
          <w:szCs w:val="22"/>
        </w:rPr>
        <w:t>に服する。</w:t>
      </w: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r w:rsidRPr="001C7B35">
        <w:rPr>
          <w:rFonts w:hint="eastAsia"/>
          <w:sz w:val="22"/>
          <w:szCs w:val="22"/>
        </w:rPr>
        <w:t xml:space="preserve">　　　　　　　　　　　　　　　管轄審査会名　　　　　　　　　　建設工事紛争審査会</w:t>
      </w:r>
    </w:p>
    <w:p w:rsidR="00D61CA5" w:rsidRPr="001C7B35" w:rsidRDefault="00D61CA5" w:rsidP="00D61CA5">
      <w:pPr>
        <w:ind w:left="220" w:hangingChars="100" w:hanging="220"/>
        <w:rPr>
          <w:sz w:val="22"/>
          <w:szCs w:val="22"/>
        </w:rPr>
      </w:pPr>
    </w:p>
    <w:p w:rsidR="00D61CA5" w:rsidRPr="001C7B35" w:rsidRDefault="00607DC9" w:rsidP="00E4139B">
      <w:pPr>
        <w:ind w:left="210" w:hangingChars="100" w:hanging="210"/>
        <w:rPr>
          <w:sz w:val="22"/>
          <w:szCs w:val="22"/>
        </w:rPr>
      </w:pPr>
      <w:r w:rsidRPr="001C7B35">
        <w:rPr>
          <w:noProof/>
        </w:rPr>
        <mc:AlternateContent>
          <mc:Choice Requires="wps">
            <w:drawing>
              <wp:anchor distT="0" distB="0" distL="114300" distR="114300" simplePos="0" relativeHeight="251658240" behindDoc="0" locked="0" layoutInCell="1" allowOverlap="1">
                <wp:simplePos x="0" y="0"/>
                <wp:positionH relativeFrom="column">
                  <wp:posOffset>5800725</wp:posOffset>
                </wp:positionH>
                <wp:positionV relativeFrom="paragraph">
                  <wp:posOffset>0</wp:posOffset>
                </wp:positionV>
                <wp:extent cx="129540" cy="75819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758190"/>
                        </a:xfrm>
                        <a:prstGeom prst="rightBrace">
                          <a:avLst>
                            <a:gd name="adj1" fmla="val 487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7ED9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456.75pt;margin-top:0;width:10.2pt;height:5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">
                <v:textbox inset="5.85pt,.7pt,5.85pt,.7pt"/>
              </v:shape>
            </w:pict>
          </mc:Fallback>
        </mc:AlternateContent>
      </w:r>
      <w:r w:rsidRPr="001C7B35">
        <w:rPr>
          <w:noProof/>
        </w:rPr>
        <mc:AlternateContent>
          <mc:Choice Requires="wps">
            <w:drawing>
              <wp:anchor distT="0" distB="0" distL="114300" distR="114300" simplePos="0" relativeHeight="251657216" behindDoc="0" locked="0" layoutInCell="1" allowOverlap="1">
                <wp:simplePos x="0" y="0"/>
                <wp:positionH relativeFrom="column">
                  <wp:posOffset>1960880</wp:posOffset>
                </wp:positionH>
                <wp:positionV relativeFrom="paragraph">
                  <wp:posOffset>0</wp:posOffset>
                </wp:positionV>
                <wp:extent cx="129540" cy="7581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758190"/>
                        </a:xfrm>
                        <a:prstGeom prst="leftBrace">
                          <a:avLst>
                            <a:gd name="adj1" fmla="val 487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B39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54.4pt;margin-top:0;width:10.2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">
                <v:textbox inset="5.85pt,.7pt,5.85pt,.7pt"/>
              </v:shape>
            </w:pict>
          </mc:Fallback>
        </mc:AlternateContent>
      </w:r>
      <w:r w:rsidR="00D61CA5" w:rsidRPr="001C7B35">
        <w:rPr>
          <w:rFonts w:hint="eastAsia"/>
          <w:sz w:val="22"/>
          <w:szCs w:val="22"/>
        </w:rPr>
        <w:t xml:space="preserve">　　　　　　　　　　　　　　　管轄審査会名が記入されていない場合は建設業法第２５条</w:t>
      </w:r>
    </w:p>
    <w:p w:rsidR="00D61CA5" w:rsidRPr="001C7B35" w:rsidRDefault="00D61CA5" w:rsidP="00D61CA5">
      <w:pPr>
        <w:ind w:left="220" w:hangingChars="100" w:hanging="220"/>
        <w:rPr>
          <w:sz w:val="22"/>
          <w:szCs w:val="22"/>
        </w:rPr>
      </w:pPr>
      <w:r w:rsidRPr="001C7B35">
        <w:rPr>
          <w:rFonts w:hint="eastAsia"/>
          <w:sz w:val="22"/>
          <w:szCs w:val="22"/>
        </w:rPr>
        <w:t xml:space="preserve">　　　　　　　　　　　　　　　の９第１項又は第２項に定める建設工事紛争審査会を管轄</w:t>
      </w:r>
    </w:p>
    <w:p w:rsidR="00D61CA5" w:rsidRPr="001C7B35" w:rsidRDefault="00D61CA5" w:rsidP="00D61CA5">
      <w:pPr>
        <w:ind w:left="220" w:hangingChars="100" w:hanging="220"/>
        <w:rPr>
          <w:sz w:val="22"/>
          <w:szCs w:val="22"/>
        </w:rPr>
      </w:pPr>
      <w:r w:rsidRPr="001C7B35">
        <w:rPr>
          <w:rFonts w:hint="eastAsia"/>
          <w:sz w:val="22"/>
          <w:szCs w:val="22"/>
        </w:rPr>
        <w:t xml:space="preserve">　　　　　　　　　　　　　　　審査会とする。</w:t>
      </w: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p>
    <w:p w:rsidR="00D2416C" w:rsidRPr="001C7B35" w:rsidRDefault="00D2416C" w:rsidP="00D61CA5">
      <w:pPr>
        <w:ind w:left="220" w:hangingChars="100" w:hanging="220"/>
        <w:rPr>
          <w:sz w:val="22"/>
          <w:szCs w:val="22"/>
        </w:rPr>
      </w:pP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r w:rsidRPr="001C7B35">
        <w:rPr>
          <w:rFonts w:hint="eastAsia"/>
          <w:sz w:val="22"/>
          <w:szCs w:val="22"/>
        </w:rPr>
        <w:t xml:space="preserve">　</w:t>
      </w:r>
      <w:r w:rsidR="00E81664" w:rsidRPr="001C7B35">
        <w:rPr>
          <w:rFonts w:hint="eastAsia"/>
          <w:sz w:val="22"/>
          <w:szCs w:val="22"/>
        </w:rPr>
        <w:t xml:space="preserve">　　</w:t>
      </w:r>
      <w:r w:rsidRPr="001C7B35">
        <w:rPr>
          <w:rFonts w:hint="eastAsia"/>
          <w:sz w:val="22"/>
          <w:szCs w:val="22"/>
        </w:rPr>
        <w:t xml:space="preserve">　</w:t>
      </w:r>
      <w:r w:rsidR="00FC4282" w:rsidRPr="001C7B35">
        <w:rPr>
          <w:rFonts w:hint="eastAsia"/>
          <w:sz w:val="22"/>
          <w:szCs w:val="22"/>
        </w:rPr>
        <w:t xml:space="preserve">　令和　　　</w:t>
      </w:r>
      <w:r w:rsidRPr="001C7B35">
        <w:rPr>
          <w:rFonts w:hint="eastAsia"/>
          <w:sz w:val="22"/>
          <w:szCs w:val="22"/>
        </w:rPr>
        <w:t>年　　　月　　　日</w:t>
      </w: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p>
    <w:p w:rsidR="00D2416C" w:rsidRPr="001C7B35" w:rsidRDefault="00D2416C" w:rsidP="00D61CA5">
      <w:pPr>
        <w:ind w:left="220" w:hangingChars="100" w:hanging="220"/>
        <w:rPr>
          <w:sz w:val="22"/>
          <w:szCs w:val="22"/>
        </w:rPr>
      </w:pPr>
    </w:p>
    <w:p w:rsidR="00D2416C" w:rsidRPr="001C7B35" w:rsidRDefault="00D2416C" w:rsidP="00D61CA5">
      <w:pPr>
        <w:ind w:left="220" w:hangingChars="100" w:hanging="220"/>
        <w:rPr>
          <w:sz w:val="22"/>
          <w:szCs w:val="22"/>
        </w:rPr>
      </w:pPr>
    </w:p>
    <w:p w:rsidR="00D2416C" w:rsidRPr="001C7B35" w:rsidRDefault="00D61CA5" w:rsidP="00D2416C">
      <w:pPr>
        <w:ind w:left="240" w:hangingChars="100" w:hanging="240"/>
        <w:rPr>
          <w:kern w:val="0"/>
          <w:sz w:val="24"/>
          <w:szCs w:val="24"/>
        </w:rPr>
      </w:pPr>
      <w:r w:rsidRPr="001C7B35">
        <w:rPr>
          <w:rFonts w:hint="eastAsia"/>
          <w:sz w:val="24"/>
          <w:szCs w:val="24"/>
        </w:rPr>
        <w:t xml:space="preserve">　　</w:t>
      </w:r>
      <w:r w:rsidRPr="001C7B35">
        <w:rPr>
          <w:rFonts w:hint="eastAsia"/>
          <w:spacing w:val="74"/>
          <w:kern w:val="0"/>
          <w:sz w:val="24"/>
          <w:szCs w:val="24"/>
        </w:rPr>
        <w:t>発注</w:t>
      </w:r>
      <w:r w:rsidRPr="001C7B35">
        <w:rPr>
          <w:rFonts w:hint="eastAsia"/>
          <w:kern w:val="0"/>
          <w:sz w:val="24"/>
          <w:szCs w:val="24"/>
        </w:rPr>
        <w:t xml:space="preserve">者　　　</w:t>
      </w:r>
      <w:r w:rsidR="00D2416C" w:rsidRPr="001C7B35">
        <w:rPr>
          <w:rFonts w:hint="eastAsia"/>
          <w:kern w:val="0"/>
          <w:sz w:val="24"/>
          <w:szCs w:val="24"/>
        </w:rPr>
        <w:t>栃木県下野市</w:t>
      </w:r>
      <w:r w:rsidR="00695A17" w:rsidRPr="001C7B35">
        <w:rPr>
          <w:rFonts w:hint="eastAsia"/>
          <w:kern w:val="0"/>
          <w:sz w:val="24"/>
          <w:szCs w:val="24"/>
        </w:rPr>
        <w:t>笹原２６</w:t>
      </w:r>
      <w:r w:rsidR="00D2416C" w:rsidRPr="001C7B35">
        <w:rPr>
          <w:rFonts w:hint="eastAsia"/>
          <w:kern w:val="0"/>
          <w:sz w:val="24"/>
          <w:szCs w:val="24"/>
        </w:rPr>
        <w:t>番地</w:t>
      </w:r>
    </w:p>
    <w:p w:rsidR="00D2416C" w:rsidRPr="001C7B35" w:rsidRDefault="00D2416C" w:rsidP="00D2416C">
      <w:pPr>
        <w:ind w:left="240" w:hangingChars="100" w:hanging="240"/>
        <w:rPr>
          <w:kern w:val="0"/>
          <w:sz w:val="24"/>
          <w:szCs w:val="24"/>
        </w:rPr>
      </w:pPr>
      <w:r w:rsidRPr="001C7B35">
        <w:rPr>
          <w:rFonts w:hint="eastAsia"/>
          <w:kern w:val="0"/>
          <w:sz w:val="24"/>
          <w:szCs w:val="24"/>
        </w:rPr>
        <w:t xml:space="preserve">　　　　　　　　　　下　野　市</w:t>
      </w:r>
    </w:p>
    <w:p w:rsidR="00D61CA5" w:rsidRPr="001C7B35" w:rsidRDefault="00D61CA5" w:rsidP="00D2416C">
      <w:pPr>
        <w:ind w:left="240" w:hangingChars="100" w:hanging="240"/>
        <w:rPr>
          <w:kern w:val="0"/>
          <w:sz w:val="22"/>
          <w:szCs w:val="22"/>
        </w:rPr>
      </w:pPr>
      <w:r w:rsidRPr="001C7B35">
        <w:rPr>
          <w:rFonts w:hint="eastAsia"/>
          <w:kern w:val="0"/>
          <w:sz w:val="24"/>
          <w:szCs w:val="24"/>
        </w:rPr>
        <w:t xml:space="preserve">　　　　　　　　　　</w:t>
      </w:r>
      <w:r w:rsidR="00D2416C" w:rsidRPr="001C7B35">
        <w:rPr>
          <w:rFonts w:hint="eastAsia"/>
          <w:kern w:val="0"/>
          <w:sz w:val="24"/>
          <w:szCs w:val="24"/>
        </w:rPr>
        <w:t xml:space="preserve">下野市長　　</w:t>
      </w:r>
      <w:r w:rsidR="008D7BF2" w:rsidRPr="001C7B35">
        <w:rPr>
          <w:rFonts w:hint="eastAsia"/>
          <w:kern w:val="0"/>
          <w:sz w:val="28"/>
          <w:szCs w:val="28"/>
        </w:rPr>
        <w:t>坂　村　哲　也</w:t>
      </w:r>
      <w:r w:rsidRPr="001C7B35">
        <w:rPr>
          <w:rFonts w:hint="eastAsia"/>
          <w:kern w:val="0"/>
          <w:sz w:val="24"/>
          <w:szCs w:val="24"/>
        </w:rPr>
        <w:t xml:space="preserve">　</w:t>
      </w:r>
      <w:r w:rsidR="00D2416C" w:rsidRPr="001C7B35">
        <w:rPr>
          <w:rFonts w:hint="eastAsia"/>
          <w:kern w:val="0"/>
          <w:sz w:val="24"/>
          <w:szCs w:val="24"/>
        </w:rPr>
        <w:t xml:space="preserve">　　</w:t>
      </w:r>
      <w:r w:rsidRPr="001C7B35">
        <w:rPr>
          <w:rFonts w:hint="eastAsia"/>
          <w:kern w:val="0"/>
          <w:sz w:val="24"/>
          <w:szCs w:val="24"/>
        </w:rPr>
        <w:t xml:space="preserve">　</w:t>
      </w:r>
      <w:r w:rsidRPr="001C7B35">
        <w:rPr>
          <w:rFonts w:hint="eastAsia"/>
          <w:kern w:val="0"/>
          <w:sz w:val="22"/>
          <w:szCs w:val="22"/>
          <w:bdr w:val="single" w:sz="4" w:space="0" w:color="auto"/>
        </w:rPr>
        <w:t>印</w:t>
      </w: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p>
    <w:p w:rsidR="00D2416C" w:rsidRPr="001C7B35" w:rsidRDefault="00D61CA5" w:rsidP="00D2416C">
      <w:pPr>
        <w:ind w:left="240" w:hangingChars="100" w:hanging="240"/>
        <w:rPr>
          <w:kern w:val="0"/>
          <w:sz w:val="24"/>
          <w:szCs w:val="24"/>
        </w:rPr>
      </w:pPr>
      <w:r w:rsidRPr="001C7B35">
        <w:rPr>
          <w:rFonts w:hint="eastAsia"/>
          <w:kern w:val="0"/>
          <w:sz w:val="24"/>
          <w:szCs w:val="24"/>
        </w:rPr>
        <w:t xml:space="preserve">　　</w:t>
      </w:r>
      <w:r w:rsidR="00B707AC" w:rsidRPr="001C7B35">
        <w:rPr>
          <w:rFonts w:hint="eastAsia"/>
          <w:spacing w:val="74"/>
          <w:kern w:val="0"/>
          <w:sz w:val="24"/>
          <w:szCs w:val="24"/>
        </w:rPr>
        <w:t>受注</w:t>
      </w:r>
      <w:r w:rsidRPr="001C7B35">
        <w:rPr>
          <w:rFonts w:hint="eastAsia"/>
          <w:kern w:val="0"/>
          <w:sz w:val="24"/>
          <w:szCs w:val="24"/>
        </w:rPr>
        <w:t xml:space="preserve">者　　　</w:t>
      </w:r>
    </w:p>
    <w:p w:rsidR="00D2416C" w:rsidRPr="001C7B35" w:rsidRDefault="00D2416C" w:rsidP="00D2416C">
      <w:pPr>
        <w:ind w:left="240" w:hangingChars="100" w:hanging="240"/>
        <w:rPr>
          <w:kern w:val="0"/>
          <w:sz w:val="24"/>
          <w:szCs w:val="24"/>
        </w:rPr>
      </w:pPr>
      <w:r w:rsidRPr="001C7B35">
        <w:rPr>
          <w:rFonts w:hint="eastAsia"/>
          <w:kern w:val="0"/>
          <w:sz w:val="24"/>
          <w:szCs w:val="24"/>
        </w:rPr>
        <w:t xml:space="preserve">　　　　　　　　　　</w:t>
      </w:r>
    </w:p>
    <w:p w:rsidR="00D61CA5" w:rsidRPr="001C7B35" w:rsidRDefault="00D61CA5" w:rsidP="00D2416C">
      <w:pPr>
        <w:ind w:left="240" w:hangingChars="100" w:hanging="240"/>
        <w:rPr>
          <w:kern w:val="0"/>
          <w:sz w:val="24"/>
          <w:szCs w:val="24"/>
        </w:rPr>
      </w:pPr>
      <w:r w:rsidRPr="001C7B35">
        <w:rPr>
          <w:rFonts w:hint="eastAsia"/>
          <w:kern w:val="0"/>
          <w:sz w:val="24"/>
          <w:szCs w:val="24"/>
        </w:rPr>
        <w:t xml:space="preserve">　　　　　　　　　　</w:t>
      </w:r>
      <w:r w:rsidR="00D2416C" w:rsidRPr="001C7B35">
        <w:rPr>
          <w:rFonts w:hint="eastAsia"/>
          <w:kern w:val="0"/>
          <w:sz w:val="24"/>
          <w:szCs w:val="24"/>
        </w:rPr>
        <w:t xml:space="preserve">　　　　</w:t>
      </w:r>
      <w:r w:rsidRPr="001C7B35">
        <w:rPr>
          <w:rFonts w:hint="eastAsia"/>
          <w:kern w:val="0"/>
          <w:sz w:val="24"/>
          <w:szCs w:val="24"/>
        </w:rPr>
        <w:t xml:space="preserve">　　　　　　　　　　　　　　　</w:t>
      </w:r>
      <w:r w:rsidR="008D7BF2" w:rsidRPr="001C7B35">
        <w:rPr>
          <w:kern w:val="0"/>
          <w:sz w:val="24"/>
          <w:szCs w:val="24"/>
        </w:rPr>
        <w:fldChar w:fldCharType="begin"/>
      </w:r>
      <w:r w:rsidR="008D7BF2" w:rsidRPr="001C7B35">
        <w:rPr>
          <w:kern w:val="0"/>
          <w:sz w:val="24"/>
          <w:szCs w:val="24"/>
        </w:rPr>
        <w:instrText xml:space="preserve"> </w:instrText>
      </w:r>
      <w:r w:rsidR="008D7BF2" w:rsidRPr="001C7B35">
        <w:rPr>
          <w:rFonts w:hint="eastAsia"/>
          <w:kern w:val="0"/>
          <w:sz w:val="24"/>
          <w:szCs w:val="24"/>
        </w:rPr>
        <w:instrText>eq \o\ac(</w:instrText>
      </w:r>
      <w:r w:rsidR="008D7BF2" w:rsidRPr="001C7B35">
        <w:rPr>
          <w:rFonts w:ascii="ＭＳ 明朝" w:hint="eastAsia"/>
          <w:kern w:val="0"/>
          <w:position w:val="-4"/>
          <w:sz w:val="36"/>
          <w:szCs w:val="24"/>
        </w:rPr>
        <w:instrText>○</w:instrText>
      </w:r>
      <w:r w:rsidR="008D7BF2" w:rsidRPr="001C7B35">
        <w:rPr>
          <w:rFonts w:hint="eastAsia"/>
          <w:kern w:val="0"/>
          <w:sz w:val="24"/>
          <w:szCs w:val="24"/>
        </w:rPr>
        <w:instrText>,</w:instrText>
      </w:r>
      <w:r w:rsidR="008D7BF2" w:rsidRPr="001C7B35">
        <w:rPr>
          <w:rFonts w:hint="eastAsia"/>
          <w:kern w:val="0"/>
          <w:sz w:val="24"/>
          <w:szCs w:val="24"/>
        </w:rPr>
        <w:instrText>印</w:instrText>
      </w:r>
      <w:r w:rsidR="008D7BF2" w:rsidRPr="001C7B35">
        <w:rPr>
          <w:rFonts w:hint="eastAsia"/>
          <w:kern w:val="0"/>
          <w:sz w:val="24"/>
          <w:szCs w:val="24"/>
        </w:rPr>
        <w:instrText>)</w:instrText>
      </w:r>
      <w:r w:rsidR="008D7BF2" w:rsidRPr="001C7B35">
        <w:rPr>
          <w:kern w:val="0"/>
          <w:sz w:val="24"/>
          <w:szCs w:val="24"/>
        </w:rPr>
        <w:fldChar w:fldCharType="end"/>
      </w: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p>
    <w:p w:rsidR="00D2416C" w:rsidRPr="001C7B35" w:rsidRDefault="00D2416C" w:rsidP="00D61CA5">
      <w:pPr>
        <w:ind w:left="220" w:hangingChars="100" w:hanging="220"/>
        <w:rPr>
          <w:sz w:val="22"/>
          <w:szCs w:val="22"/>
        </w:rPr>
      </w:pPr>
    </w:p>
    <w:p w:rsidR="00D61CA5" w:rsidRPr="001C7B35" w:rsidRDefault="00D61CA5" w:rsidP="00D2416C">
      <w:pPr>
        <w:ind w:left="700" w:hangingChars="100" w:hanging="700"/>
        <w:jc w:val="center"/>
        <w:rPr>
          <w:kern w:val="0"/>
          <w:sz w:val="40"/>
          <w:szCs w:val="40"/>
        </w:rPr>
      </w:pPr>
      <w:r w:rsidRPr="001C7B35">
        <w:rPr>
          <w:rFonts w:hint="eastAsia"/>
          <w:spacing w:val="150"/>
          <w:kern w:val="0"/>
          <w:sz w:val="40"/>
          <w:szCs w:val="40"/>
        </w:rPr>
        <w:t>仲裁合意書につい</w:t>
      </w:r>
      <w:r w:rsidRPr="001C7B35">
        <w:rPr>
          <w:rFonts w:hint="eastAsia"/>
          <w:kern w:val="0"/>
          <w:sz w:val="40"/>
          <w:szCs w:val="40"/>
        </w:rPr>
        <w:t>て</w:t>
      </w: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p>
    <w:p w:rsidR="00D61CA5" w:rsidRPr="001C7B35" w:rsidRDefault="00D61CA5" w:rsidP="00D61CA5">
      <w:pPr>
        <w:ind w:left="220" w:hangingChars="100" w:hanging="220"/>
        <w:rPr>
          <w:kern w:val="0"/>
          <w:sz w:val="22"/>
          <w:szCs w:val="22"/>
        </w:rPr>
      </w:pPr>
      <w:r w:rsidRPr="001C7B35">
        <w:rPr>
          <w:rFonts w:hint="eastAsia"/>
          <w:kern w:val="0"/>
          <w:sz w:val="22"/>
          <w:szCs w:val="22"/>
        </w:rPr>
        <w:t>１）仲裁合意について</w:t>
      </w:r>
    </w:p>
    <w:p w:rsidR="00D61CA5" w:rsidRPr="001C7B35" w:rsidRDefault="00D61CA5" w:rsidP="00D61CA5">
      <w:pPr>
        <w:ind w:left="220" w:hangingChars="100" w:hanging="220"/>
        <w:rPr>
          <w:sz w:val="22"/>
          <w:szCs w:val="22"/>
        </w:rPr>
      </w:pPr>
      <w:r w:rsidRPr="001C7B35">
        <w:rPr>
          <w:rFonts w:hint="eastAsia"/>
          <w:sz w:val="22"/>
          <w:szCs w:val="22"/>
        </w:rPr>
        <w:t xml:space="preserve">　　仲裁合意とは、裁判所への訴訟に代えて、紛争の解決を仲裁人に委ねることを約する当事者間の契約である。</w:t>
      </w:r>
    </w:p>
    <w:p w:rsidR="00D61CA5" w:rsidRPr="001C7B35" w:rsidRDefault="00D61CA5" w:rsidP="00D61CA5">
      <w:pPr>
        <w:ind w:left="220" w:hangingChars="100" w:hanging="220"/>
        <w:rPr>
          <w:sz w:val="22"/>
          <w:szCs w:val="22"/>
        </w:rPr>
      </w:pPr>
      <w:r w:rsidRPr="001C7B35">
        <w:rPr>
          <w:rFonts w:hint="eastAsia"/>
          <w:sz w:val="22"/>
          <w:szCs w:val="22"/>
        </w:rPr>
        <w:t xml:space="preserve">　　仲裁手続きによってなされる仲裁判断は、裁判上の確定判決と同一の効力を有し、たとえその仲裁判断の内容に不服があっても、その内容を裁判所で争うことはできない。</w:t>
      </w: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p>
    <w:p w:rsidR="00D61CA5" w:rsidRPr="001C7B35" w:rsidRDefault="00D61CA5" w:rsidP="00D61CA5">
      <w:pPr>
        <w:ind w:left="220" w:hangingChars="100" w:hanging="220"/>
        <w:rPr>
          <w:sz w:val="22"/>
          <w:szCs w:val="22"/>
        </w:rPr>
      </w:pPr>
      <w:r w:rsidRPr="001C7B35">
        <w:rPr>
          <w:rFonts w:hint="eastAsia"/>
          <w:sz w:val="22"/>
          <w:szCs w:val="22"/>
        </w:rPr>
        <w:t>２）建設工事紛争審査会について</w:t>
      </w:r>
    </w:p>
    <w:p w:rsidR="00D61CA5" w:rsidRPr="001C7B35" w:rsidRDefault="00D61CA5" w:rsidP="00D61CA5">
      <w:pPr>
        <w:ind w:left="220" w:hangingChars="100" w:hanging="220"/>
        <w:rPr>
          <w:sz w:val="22"/>
          <w:szCs w:val="22"/>
        </w:rPr>
      </w:pPr>
      <w:r w:rsidRPr="001C7B35">
        <w:rPr>
          <w:rFonts w:hint="eastAsia"/>
          <w:sz w:val="22"/>
          <w:szCs w:val="22"/>
        </w:rPr>
        <w:t xml:space="preserve">　　建設工事紛争審査会（以下「審査会」という。）は、建設工事の請負契約に関する紛争の解決を図るため建設業法に基づ</w:t>
      </w:r>
      <w:r w:rsidR="00375E76" w:rsidRPr="001C7B35">
        <w:rPr>
          <w:rFonts w:hint="eastAsia"/>
          <w:sz w:val="22"/>
          <w:szCs w:val="22"/>
        </w:rPr>
        <w:t>いて</w:t>
      </w:r>
      <w:r w:rsidRPr="001C7B35">
        <w:rPr>
          <w:rFonts w:hint="eastAsia"/>
          <w:sz w:val="22"/>
          <w:szCs w:val="22"/>
        </w:rPr>
        <w:t>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w:t>
      </w:r>
      <w:r w:rsidR="00B707AC" w:rsidRPr="001C7B35">
        <w:rPr>
          <w:rFonts w:hint="eastAsia"/>
          <w:sz w:val="22"/>
          <w:szCs w:val="22"/>
        </w:rPr>
        <w:t>受注</w:t>
      </w:r>
      <w:r w:rsidRPr="001C7B35">
        <w:rPr>
          <w:rFonts w:hint="eastAsia"/>
          <w:sz w:val="22"/>
          <w:szCs w:val="22"/>
        </w:rPr>
        <w:t>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D61CA5" w:rsidRPr="001C7B35" w:rsidRDefault="00D61CA5" w:rsidP="00D61CA5">
      <w:pPr>
        <w:ind w:left="220" w:hangingChars="100" w:hanging="220"/>
        <w:rPr>
          <w:sz w:val="22"/>
          <w:szCs w:val="22"/>
        </w:rPr>
      </w:pPr>
      <w:r w:rsidRPr="001C7B35">
        <w:rPr>
          <w:rFonts w:hint="eastAsia"/>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D61CA5" w:rsidRPr="001C7B35" w:rsidRDefault="00D61CA5" w:rsidP="00D61CA5">
      <w:pPr>
        <w:ind w:left="220" w:hangingChars="100" w:hanging="220"/>
        <w:rPr>
          <w:sz w:val="22"/>
          <w:szCs w:val="22"/>
        </w:rPr>
      </w:pPr>
      <w:r w:rsidRPr="001C7B35">
        <w:rPr>
          <w:rFonts w:hint="eastAsia"/>
          <w:sz w:val="22"/>
          <w:szCs w:val="22"/>
        </w:rPr>
        <w:t xml:space="preserve">　　なお、審査会における仲裁手続は、建設業法に特別の定めがある場合を除き、仲裁法の規定が適用される。</w:t>
      </w:r>
    </w:p>
    <w:p w:rsidR="005F3601" w:rsidRPr="001C7B35" w:rsidRDefault="005F3601" w:rsidP="00571521">
      <w:pPr>
        <w:rPr>
          <w:rFonts w:ascii="ＭＳ 明朝" w:cs="Times New Roman"/>
          <w:sz w:val="24"/>
          <w:szCs w:val="24"/>
        </w:rPr>
      </w:pPr>
    </w:p>
    <w:sectPr w:rsidR="005F3601" w:rsidRPr="001C7B35" w:rsidSect="00792C7D">
      <w:footerReference w:type="even" r:id="rId7"/>
      <w:footerReference w:type="default" r:id="rId8"/>
      <w:pgSz w:w="11906" w:h="16838" w:code="9"/>
      <w:pgMar w:top="1418" w:right="1134" w:bottom="1134" w:left="1418" w:header="720" w:footer="720" w:gutter="0"/>
      <w:pgNumType w:fmt="numberInDash" w:start="20"/>
      <w:cols w:space="720"/>
      <w:noEndnote/>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537" w:rsidRDefault="003D2537">
      <w:pPr>
        <w:rPr>
          <w:rFonts w:cs="Times New Roman"/>
        </w:rPr>
      </w:pPr>
      <w:r>
        <w:rPr>
          <w:rFonts w:cs="Times New Roman"/>
        </w:rPr>
        <w:separator/>
      </w:r>
    </w:p>
  </w:endnote>
  <w:endnote w:type="continuationSeparator" w:id="0">
    <w:p w:rsidR="003D2537" w:rsidRDefault="003D25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6DD" w:rsidRDefault="00A606DD" w:rsidP="004F6C63">
    <w:pPr>
      <w:pStyle w:val="a4"/>
      <w:framePr w:wrap="around" w:vAnchor="text" w:hAnchor="margin" w:xAlign="center" w:y="1"/>
      <w:rPr>
        <w:rStyle w:val="a6"/>
        <w:rFonts w:cs="Century"/>
      </w:rPr>
    </w:pPr>
    <w:r>
      <w:rPr>
        <w:rStyle w:val="a6"/>
        <w:rFonts w:cs="Century"/>
      </w:rPr>
      <w:fldChar w:fldCharType="begin"/>
    </w:r>
    <w:r>
      <w:rPr>
        <w:rStyle w:val="a6"/>
        <w:rFonts w:cs="Century"/>
      </w:rPr>
      <w:instrText xml:space="preserve">PAGE  </w:instrText>
    </w:r>
    <w:r>
      <w:rPr>
        <w:rStyle w:val="a6"/>
        <w:rFonts w:cs="Century"/>
      </w:rPr>
      <w:fldChar w:fldCharType="end"/>
    </w:r>
  </w:p>
  <w:p w:rsidR="00A606DD" w:rsidRDefault="00A606D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6DD" w:rsidRDefault="00A606DD" w:rsidP="004F6C63">
    <w:pPr>
      <w:pStyle w:val="a4"/>
      <w:framePr w:wrap="around" w:vAnchor="text" w:hAnchor="margin" w:xAlign="center" w:y="1"/>
      <w:rPr>
        <w:rStyle w:val="a6"/>
        <w:rFonts w:cs="Century"/>
      </w:rPr>
    </w:pPr>
  </w:p>
  <w:p w:rsidR="00A606DD" w:rsidRDefault="00A606D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537" w:rsidRDefault="003D2537">
      <w:pPr>
        <w:rPr>
          <w:rFonts w:cs="Times New Roman"/>
        </w:rPr>
      </w:pPr>
      <w:r>
        <w:rPr>
          <w:rFonts w:cs="Times New Roman"/>
        </w:rPr>
        <w:separator/>
      </w:r>
    </w:p>
  </w:footnote>
  <w:footnote w:type="continuationSeparator" w:id="0">
    <w:p w:rsidR="003D2537" w:rsidRDefault="003D253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F1"/>
    <w:rsid w:val="00013A46"/>
    <w:rsid w:val="0003732F"/>
    <w:rsid w:val="000407DA"/>
    <w:rsid w:val="00083774"/>
    <w:rsid w:val="00112F2D"/>
    <w:rsid w:val="00130F8E"/>
    <w:rsid w:val="00134829"/>
    <w:rsid w:val="001530DC"/>
    <w:rsid w:val="001674A7"/>
    <w:rsid w:val="0019083C"/>
    <w:rsid w:val="001A0007"/>
    <w:rsid w:val="001C7B35"/>
    <w:rsid w:val="001D1D23"/>
    <w:rsid w:val="001F2A2D"/>
    <w:rsid w:val="002316E2"/>
    <w:rsid w:val="0027722F"/>
    <w:rsid w:val="00284D89"/>
    <w:rsid w:val="002951C2"/>
    <w:rsid w:val="002979EB"/>
    <w:rsid w:val="00297AAB"/>
    <w:rsid w:val="002F3E2F"/>
    <w:rsid w:val="00336D7B"/>
    <w:rsid w:val="00340C73"/>
    <w:rsid w:val="003519CD"/>
    <w:rsid w:val="00375E76"/>
    <w:rsid w:val="003D2537"/>
    <w:rsid w:val="00430299"/>
    <w:rsid w:val="004C1DCD"/>
    <w:rsid w:val="004F1B8C"/>
    <w:rsid w:val="004F6C63"/>
    <w:rsid w:val="00510F1A"/>
    <w:rsid w:val="00571521"/>
    <w:rsid w:val="0058220B"/>
    <w:rsid w:val="0058429D"/>
    <w:rsid w:val="005F3601"/>
    <w:rsid w:val="005F6114"/>
    <w:rsid w:val="00607DC9"/>
    <w:rsid w:val="00611046"/>
    <w:rsid w:val="00651688"/>
    <w:rsid w:val="00695A17"/>
    <w:rsid w:val="006A1EA0"/>
    <w:rsid w:val="006D6236"/>
    <w:rsid w:val="006D7834"/>
    <w:rsid w:val="00713DBF"/>
    <w:rsid w:val="00792C7D"/>
    <w:rsid w:val="007A1170"/>
    <w:rsid w:val="007F09AA"/>
    <w:rsid w:val="00874AD2"/>
    <w:rsid w:val="008A241C"/>
    <w:rsid w:val="008C1807"/>
    <w:rsid w:val="008D2C1A"/>
    <w:rsid w:val="008D5FEE"/>
    <w:rsid w:val="008D7BF2"/>
    <w:rsid w:val="0090645F"/>
    <w:rsid w:val="009634BF"/>
    <w:rsid w:val="00987B1C"/>
    <w:rsid w:val="00991D1F"/>
    <w:rsid w:val="009A6511"/>
    <w:rsid w:val="009D0167"/>
    <w:rsid w:val="00A606DD"/>
    <w:rsid w:val="00A94E20"/>
    <w:rsid w:val="00AC6813"/>
    <w:rsid w:val="00AF01BB"/>
    <w:rsid w:val="00AF076A"/>
    <w:rsid w:val="00B232B8"/>
    <w:rsid w:val="00B707AC"/>
    <w:rsid w:val="00B85EA5"/>
    <w:rsid w:val="00BD7105"/>
    <w:rsid w:val="00C53596"/>
    <w:rsid w:val="00C62BF1"/>
    <w:rsid w:val="00C72D7D"/>
    <w:rsid w:val="00CA65DE"/>
    <w:rsid w:val="00CF584A"/>
    <w:rsid w:val="00D04648"/>
    <w:rsid w:val="00D06B61"/>
    <w:rsid w:val="00D16A0C"/>
    <w:rsid w:val="00D2416C"/>
    <w:rsid w:val="00D27914"/>
    <w:rsid w:val="00D30181"/>
    <w:rsid w:val="00D30D12"/>
    <w:rsid w:val="00D61CA5"/>
    <w:rsid w:val="00D760F1"/>
    <w:rsid w:val="00E4139B"/>
    <w:rsid w:val="00E81664"/>
    <w:rsid w:val="00E865E2"/>
    <w:rsid w:val="00E93135"/>
    <w:rsid w:val="00EC3126"/>
    <w:rsid w:val="00F07826"/>
    <w:rsid w:val="00F74B9F"/>
    <w:rsid w:val="00F809EC"/>
    <w:rsid w:val="00F851CC"/>
    <w:rsid w:val="00FB1FDE"/>
    <w:rsid w:val="00FC2802"/>
    <w:rsid w:val="00FC4282"/>
    <w:rsid w:val="00FC5787"/>
    <w:rsid w:val="00FF0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F409EF"/>
  <w14:defaultImageDpi w14:val="0"/>
  <w15:docId w15:val="{A7E69A19-E895-459C-B336-A5DB7141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54" w:lineRule="exact"/>
      <w:jc w:val="both"/>
    </w:pPr>
    <w:rPr>
      <w:rFonts w:ascii="ＭＳ 明朝" w:cs="ＭＳ 明朝"/>
      <w:spacing w:val="-1"/>
      <w:sz w:val="24"/>
      <w:szCs w:val="24"/>
    </w:rPr>
  </w:style>
  <w:style w:type="paragraph" w:styleId="a4">
    <w:name w:val="footer"/>
    <w:basedOn w:val="a"/>
    <w:link w:val="a5"/>
    <w:uiPriority w:val="99"/>
    <w:rsid w:val="00D04648"/>
    <w:pPr>
      <w:tabs>
        <w:tab w:val="center" w:pos="4252"/>
        <w:tab w:val="right" w:pos="8504"/>
      </w:tabs>
      <w:snapToGrid w:val="0"/>
    </w:pPr>
  </w:style>
  <w:style w:type="character" w:customStyle="1" w:styleId="a5">
    <w:name w:val="フッター (文字)"/>
    <w:link w:val="a4"/>
    <w:uiPriority w:val="99"/>
    <w:semiHidden/>
    <w:locked/>
    <w:rPr>
      <w:rFonts w:cs="Century"/>
      <w:sz w:val="21"/>
      <w:szCs w:val="21"/>
    </w:rPr>
  </w:style>
  <w:style w:type="character" w:styleId="a6">
    <w:name w:val="page number"/>
    <w:uiPriority w:val="99"/>
    <w:rsid w:val="00D04648"/>
    <w:rPr>
      <w:rFonts w:cs="Times New Roman"/>
    </w:rPr>
  </w:style>
  <w:style w:type="paragraph" w:styleId="a7">
    <w:name w:val="header"/>
    <w:basedOn w:val="a"/>
    <w:link w:val="a8"/>
    <w:uiPriority w:val="99"/>
    <w:rsid w:val="007A1170"/>
    <w:pPr>
      <w:tabs>
        <w:tab w:val="center" w:pos="4252"/>
        <w:tab w:val="right" w:pos="8504"/>
      </w:tabs>
      <w:snapToGrid w:val="0"/>
    </w:pPr>
  </w:style>
  <w:style w:type="character" w:customStyle="1" w:styleId="a8">
    <w:name w:val="ヘッダー (文字)"/>
    <w:link w:val="a7"/>
    <w:uiPriority w:val="99"/>
    <w:semiHidden/>
    <w:locked/>
    <w:rPr>
      <w:rFonts w:cs="Century"/>
      <w:sz w:val="21"/>
      <w:szCs w:val="21"/>
    </w:rPr>
  </w:style>
  <w:style w:type="paragraph" w:styleId="a9">
    <w:name w:val="Balloon Text"/>
    <w:basedOn w:val="a"/>
    <w:link w:val="aa"/>
    <w:uiPriority w:val="99"/>
    <w:semiHidden/>
    <w:rsid w:val="00A606DD"/>
    <w:rPr>
      <w:rFonts w:ascii="Arial" w:eastAsia="ＭＳ ゴシック" w:hAnsi="Arial" w:cs="Times New Roman"/>
      <w:sz w:val="18"/>
      <w:szCs w:val="18"/>
    </w:rPr>
  </w:style>
  <w:style w:type="character" w:customStyle="1" w:styleId="aa">
    <w:name w:val="吹き出し (文字)"/>
    <w:link w:val="a9"/>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4F7A-1E2F-4914-B1CE-4E910C2D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271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（総　則）</vt:lpstr>
    </vt:vector>
  </TitlesOfParts>
  <Company>上三川町役場</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則）</dc:title>
  <dc:subject/>
  <dc:creator>上三川町役場</dc:creator>
  <cp:keywords/>
  <dc:description/>
  <cp:lastModifiedBy>諏訪　哲也</cp:lastModifiedBy>
  <cp:revision>3</cp:revision>
  <cp:lastPrinted>2017-04-28T04:10:00Z</cp:lastPrinted>
  <dcterms:created xsi:type="dcterms:W3CDTF">2023-03-02T06:04:00Z</dcterms:created>
  <dcterms:modified xsi:type="dcterms:W3CDTF">2023-03-02T06:04:00Z</dcterms:modified>
</cp:coreProperties>
</file>