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B4" w:rsidRDefault="003F6FB4" w:rsidP="00017E13">
      <w:pPr>
        <w:jc w:val="center"/>
        <w:rPr>
          <w:sz w:val="32"/>
          <w:szCs w:val="36"/>
        </w:rPr>
      </w:pPr>
    </w:p>
    <w:p w:rsidR="008B570F" w:rsidRDefault="003F6FB4" w:rsidP="00017E13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宅地</w:t>
      </w:r>
      <w:r w:rsidR="008B570F">
        <w:rPr>
          <w:rFonts w:hint="eastAsia"/>
          <w:sz w:val="32"/>
          <w:szCs w:val="36"/>
        </w:rPr>
        <w:t>分譲等による新規住民の</w:t>
      </w:r>
    </w:p>
    <w:p w:rsidR="00115E6A" w:rsidRDefault="00881F0F" w:rsidP="00017E13">
      <w:pPr>
        <w:jc w:val="center"/>
        <w:rPr>
          <w:sz w:val="32"/>
          <w:szCs w:val="36"/>
        </w:rPr>
      </w:pPr>
      <w:r w:rsidRPr="00017E13">
        <w:rPr>
          <w:rFonts w:hint="eastAsia"/>
          <w:sz w:val="32"/>
          <w:szCs w:val="36"/>
        </w:rPr>
        <w:t>ごみステーション</w:t>
      </w:r>
      <w:r w:rsidR="008B570F">
        <w:rPr>
          <w:rFonts w:hint="eastAsia"/>
          <w:sz w:val="32"/>
          <w:szCs w:val="36"/>
        </w:rPr>
        <w:t>利用</w:t>
      </w:r>
      <w:r w:rsidRPr="00017E13">
        <w:rPr>
          <w:rFonts w:hint="eastAsia"/>
          <w:sz w:val="32"/>
          <w:szCs w:val="36"/>
        </w:rPr>
        <w:t>にかかる事前確認書</w:t>
      </w:r>
    </w:p>
    <w:p w:rsidR="008B570F" w:rsidRPr="00017E13" w:rsidRDefault="008B570F" w:rsidP="00017E13">
      <w:pPr>
        <w:jc w:val="center"/>
        <w:rPr>
          <w:sz w:val="32"/>
          <w:szCs w:val="36"/>
        </w:rPr>
      </w:pPr>
    </w:p>
    <w:p w:rsidR="008B570F" w:rsidRPr="00017E13" w:rsidRDefault="008B570F">
      <w:pPr>
        <w:rPr>
          <w:sz w:val="24"/>
          <w:szCs w:val="28"/>
        </w:rPr>
      </w:pPr>
    </w:p>
    <w:p w:rsidR="00881F0F" w:rsidRPr="00017E13" w:rsidRDefault="00881F0F">
      <w:pPr>
        <w:rPr>
          <w:sz w:val="24"/>
          <w:szCs w:val="28"/>
        </w:rPr>
      </w:pPr>
      <w:r w:rsidRPr="00017E13">
        <w:rPr>
          <w:rFonts w:hint="eastAsia"/>
          <w:sz w:val="24"/>
          <w:szCs w:val="28"/>
        </w:rPr>
        <w:t xml:space="preserve">　</w:t>
      </w:r>
      <w:r w:rsidR="00771150">
        <w:rPr>
          <w:rFonts w:hint="eastAsia"/>
          <w:sz w:val="24"/>
          <w:szCs w:val="28"/>
        </w:rPr>
        <w:t>下野市</w:t>
      </w:r>
      <w:r w:rsidRPr="00017E13">
        <w:rPr>
          <w:rFonts w:hint="eastAsia"/>
          <w:sz w:val="24"/>
          <w:szCs w:val="28"/>
          <w:u w:val="single"/>
        </w:rPr>
        <w:t xml:space="preserve">　　　　　　　　　　　</w:t>
      </w:r>
      <w:r w:rsidR="00771150">
        <w:rPr>
          <w:rFonts w:hint="eastAsia"/>
          <w:sz w:val="24"/>
          <w:szCs w:val="28"/>
          <w:u w:val="single"/>
        </w:rPr>
        <w:t xml:space="preserve">　</w:t>
      </w:r>
      <w:r w:rsidRPr="00017E13">
        <w:rPr>
          <w:rFonts w:hint="eastAsia"/>
          <w:sz w:val="24"/>
          <w:szCs w:val="28"/>
          <w:u w:val="single"/>
        </w:rPr>
        <w:t xml:space="preserve">　　　</w:t>
      </w:r>
      <w:r w:rsidR="003F6FB4">
        <w:rPr>
          <w:rFonts w:hint="eastAsia"/>
          <w:sz w:val="24"/>
          <w:szCs w:val="28"/>
          <w:u w:val="single"/>
        </w:rPr>
        <w:t xml:space="preserve">　</w:t>
      </w:r>
      <w:r w:rsidR="003F6FB4" w:rsidRPr="003F6FB4">
        <w:rPr>
          <w:rFonts w:hint="eastAsia"/>
          <w:sz w:val="24"/>
          <w:szCs w:val="28"/>
        </w:rPr>
        <w:t>（裏面位置図のとおり）</w:t>
      </w:r>
      <w:r w:rsidRPr="00017E13">
        <w:rPr>
          <w:rFonts w:hint="eastAsia"/>
          <w:sz w:val="24"/>
          <w:szCs w:val="28"/>
        </w:rPr>
        <w:t>における</w:t>
      </w:r>
      <w:r w:rsidRPr="00017E13">
        <w:rPr>
          <w:rFonts w:hint="eastAsia"/>
          <w:sz w:val="24"/>
          <w:szCs w:val="28"/>
          <w:u w:val="single"/>
        </w:rPr>
        <w:t xml:space="preserve">　　　　　</w:t>
      </w:r>
      <w:r w:rsidRPr="00017E13">
        <w:rPr>
          <w:rFonts w:hint="eastAsia"/>
          <w:sz w:val="24"/>
          <w:szCs w:val="28"/>
        </w:rPr>
        <w:t>区画の分譲等による新規住民のごみステーションの利用について、</w:t>
      </w:r>
      <w:r w:rsidR="00771150">
        <w:rPr>
          <w:rFonts w:hint="eastAsia"/>
          <w:sz w:val="24"/>
          <w:szCs w:val="28"/>
        </w:rPr>
        <w:t>下野市ごみステーション設置要綱の定める基準を考慮したうえで</w:t>
      </w:r>
      <w:r w:rsidRPr="00017E13">
        <w:rPr>
          <w:rFonts w:hint="eastAsia"/>
          <w:sz w:val="24"/>
          <w:szCs w:val="28"/>
        </w:rPr>
        <w:t>次のとおり確認した。</w:t>
      </w:r>
    </w:p>
    <w:p w:rsidR="008B570F" w:rsidRDefault="008B570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:rsidR="00881F0F" w:rsidRPr="008B570F" w:rsidRDefault="00236530" w:rsidP="00881F0F">
      <w:pPr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5328285" cy="307149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307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70F" w:rsidRPr="00E77CF4" w:rsidRDefault="008B570F" w:rsidP="008B570F">
                            <w:pPr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E77CF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自治会長記入欄</w:t>
                            </w:r>
                          </w:p>
                          <w:p w:rsidR="008B570F" w:rsidRDefault="008B570F" w:rsidP="008B570F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sz w:val="24"/>
                                <w:szCs w:val="28"/>
                              </w:rPr>
                            </w:pPr>
                            <w:r w:rsidRPr="00017E1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既設ごみステーションで受け入れる</w:t>
                            </w:r>
                            <w:r w:rsidR="00D566B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8B570F" w:rsidRDefault="008B570F" w:rsidP="008B570F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sz w:val="24"/>
                                <w:szCs w:val="28"/>
                              </w:rPr>
                            </w:pPr>
                            <w:r w:rsidRPr="00017E1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新規ごみステーションの設置を要望する。</w:t>
                            </w:r>
                          </w:p>
                          <w:p w:rsidR="008B570F" w:rsidRDefault="008B570F" w:rsidP="00771150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sz w:val="24"/>
                                <w:szCs w:val="28"/>
                              </w:rPr>
                            </w:pPr>
                            <w:r w:rsidRPr="00017E1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既設ごみステーション分も含めた形での新規設置を要望する。</w:t>
                            </w:r>
                          </w:p>
                          <w:p w:rsidR="00771150" w:rsidRDefault="00771150" w:rsidP="00771150">
                            <w:pPr>
                              <w:numPr>
                                <w:ilvl w:val="0"/>
                                <w:numId w:val="1"/>
                              </w:numPr>
                              <w:ind w:left="993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その他（　　　　　　　　　　　　　　　　　　　　　　　　）</w:t>
                            </w:r>
                          </w:p>
                          <w:p w:rsidR="00E77CF4" w:rsidRDefault="00E77CF4" w:rsidP="00E77CF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E77CF4" w:rsidRDefault="00E77CF4" w:rsidP="00E77CF4">
                            <w:pPr>
                              <w:wordWrap w:val="0"/>
                              <w:jc w:val="righ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　　月　　日</w:t>
                            </w:r>
                            <w:r w:rsidRPr="00017E1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Pr="00017E13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</w:p>
                          <w:p w:rsidR="00E77CF4" w:rsidRPr="00017E13" w:rsidRDefault="00E77CF4" w:rsidP="00E77CF4">
                            <w:pPr>
                              <w:jc w:val="righ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E77CF4" w:rsidRDefault="00E77CF4" w:rsidP="00E77CF4">
                            <w:pPr>
                              <w:wordWrap w:val="0"/>
                              <w:ind w:rightChars="137" w:right="288"/>
                              <w:jc w:val="right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017E13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017E13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自治会</w:t>
                            </w:r>
                          </w:p>
                          <w:p w:rsidR="00E77CF4" w:rsidRPr="00017E13" w:rsidRDefault="00E77CF4" w:rsidP="00E77CF4">
                            <w:pPr>
                              <w:ind w:rightChars="137" w:right="288"/>
                              <w:jc w:val="right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  <w:p w:rsidR="00E77CF4" w:rsidRPr="00E77CF4" w:rsidRDefault="00E77CF4" w:rsidP="00E77CF4">
                            <w:pPr>
                              <w:ind w:rightChars="137" w:right="288"/>
                              <w:jc w:val="right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017E13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会長　　　　　　　　　　　　㊞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4pt;width:419.55pt;height:241.8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n6SwIAAGMEAAAOAAAAZHJzL2Uyb0RvYy54bWysVM2O0zAQviPxDpbvbNJuy3ajTVfLLkVI&#10;y4+08ACu4yQWjsfYbpNybCXEQ/AKiDPPkxdh7HRL+bsgcrA8nplvZr6ZycVl1yiyFtZJ0DkdnaSU&#10;CM2hkLrK6ds3i0czSpxnumAKtMjpRjh6OX/44KI1mRhDDaoQliCIdllrclp7b7IkcbwWDXMnYIRG&#10;ZQm2YR5FWyWFZS2iNyoZp+njpAVbGAtcOIevN4OSziN+WQruX5WlE56onGJuPp42nstwJvMLllWW&#10;mVryfRrsH7JomNQY9AB1wzwjKyt/g2okt+Cg9CccmgTKUnIRa8BqRukv1dzVzIhYC5LjzIEm9/9g&#10;+cv1a0tkkdNTSjRrsEX97mO//dJvv/W7T6Tffe53u377FWUyDnS1xmXodWfQz3dPoMO2x9KduQX+&#10;zhEN1zXTlbiyFtpasALTHQXP5Mh1wHEBZNm+gALjspWHCNSVtglcIjsE0bFtm0OrROcJx8fp6Xg2&#10;nk0p4ag7Tc9Gk/NpjMGye3djnX8moCHhklOLsxDh2frW+ZAOy+5NQjQHShYLqVQUbLW8VpasGc7N&#10;In579J/MlCYtFneeTtOBgr9ipPH7E0YjPW6Akk1OZwcjlgXinuoizqdnUg13zFnpPZOBvIFG3y27&#10;fWeWUGyQUwvDpONm4qUG+4GSFqc8p+79illBiXqusS/no8kkrEUUJtOzMQr2WLM81jDNESqnnpLh&#10;eu2HVVoZK6saIw2ToOEKe1nKyHJo+pDVPm+c5Ej+fuvCqhzL0erHv2H+HQAA//8DAFBLAwQUAAYA&#10;CAAAACEANsjLj9sAAAAHAQAADwAAAGRycy9kb3ducmV2LnhtbEyPwU7DMBBE70j8g7VI3KiT0KI0&#10;xKkQEjnTFsTVibdxRLyOYjdN/57lBMfVjN68LXeLG8SMU+g9KUhXCQik1pueOgUfx7eHHESImowe&#10;PKGCKwbYVbc3pS6Mv9Ae50PsBEMoFFqBjXEspAytRafDyo9InJ385HTkc+qkmfSF4W6QWZI8Sad7&#10;4gWrR3y12H4fzk7BJny9r+dr09su/6xlvbj9+lgrdX+3vDyDiLjEvzL86rM6VOzU+DOZIAYF/EhU&#10;kOXsz2n+uE1BNIxOsw3IqpT//asfAAAA//8DAFBLAQItABQABgAIAAAAIQC2gziS/gAAAOEBAAAT&#10;AAAAAAAAAAAAAAAAAAAAAABbQ29udGVudF9UeXBlc10ueG1sUEsBAi0AFAAGAAgAAAAhADj9If/W&#10;AAAAlAEAAAsAAAAAAAAAAAAAAAAALwEAAF9yZWxzLy5yZWxzUEsBAi0AFAAGAAgAAAAhABI/GfpL&#10;AgAAYwQAAA4AAAAAAAAAAAAAAAAALgIAAGRycy9lMm9Eb2MueG1sUEsBAi0AFAAGAAgAAAAhADbI&#10;y4/bAAAABwEAAA8AAAAAAAAAAAAAAAAApQQAAGRycy9kb3ducmV2LnhtbFBLBQYAAAAABAAEAPMA&#10;AACtBQAAAAA=&#10;" strokeweight="1.5pt">
                <v:textbox>
                  <w:txbxContent>
                    <w:p w:rsidR="008B570F" w:rsidRPr="00E77CF4" w:rsidRDefault="008B570F" w:rsidP="008B570F">
                      <w:pPr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:u w:val="single"/>
                        </w:rPr>
                      </w:pPr>
                      <w:r w:rsidRPr="00E77CF4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自治会長記入欄</w:t>
                      </w:r>
                    </w:p>
                    <w:p w:rsidR="008B570F" w:rsidRDefault="008B570F" w:rsidP="008B570F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sz w:val="24"/>
                          <w:szCs w:val="28"/>
                        </w:rPr>
                      </w:pPr>
                      <w:r w:rsidRPr="00017E13">
                        <w:rPr>
                          <w:rFonts w:hint="eastAsia"/>
                          <w:sz w:val="24"/>
                          <w:szCs w:val="28"/>
                        </w:rPr>
                        <w:t>既設ごみステーションで受け入れる</w:t>
                      </w:r>
                      <w:r w:rsidR="00D566BD">
                        <w:rPr>
                          <w:rFonts w:hint="eastAsia"/>
                          <w:sz w:val="24"/>
                          <w:szCs w:val="28"/>
                        </w:rPr>
                        <w:t>。</w:t>
                      </w:r>
                    </w:p>
                    <w:p w:rsidR="008B570F" w:rsidRDefault="008B570F" w:rsidP="008B570F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sz w:val="24"/>
                          <w:szCs w:val="28"/>
                        </w:rPr>
                      </w:pPr>
                      <w:r w:rsidRPr="00017E13">
                        <w:rPr>
                          <w:rFonts w:hint="eastAsia"/>
                          <w:sz w:val="24"/>
                          <w:szCs w:val="28"/>
                        </w:rPr>
                        <w:t>新規ごみステーションの設置を要望する。</w:t>
                      </w:r>
                    </w:p>
                    <w:p w:rsidR="008B570F" w:rsidRDefault="008B570F" w:rsidP="00771150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sz w:val="24"/>
                          <w:szCs w:val="28"/>
                        </w:rPr>
                      </w:pPr>
                      <w:r w:rsidRPr="00017E13">
                        <w:rPr>
                          <w:rFonts w:hint="eastAsia"/>
                          <w:sz w:val="24"/>
                          <w:szCs w:val="28"/>
                        </w:rPr>
                        <w:t>既設ごみステーション分も含めた形での新規設置を要望する。</w:t>
                      </w:r>
                    </w:p>
                    <w:p w:rsidR="00771150" w:rsidRDefault="00771150" w:rsidP="00771150">
                      <w:pPr>
                        <w:numPr>
                          <w:ilvl w:val="0"/>
                          <w:numId w:val="1"/>
                        </w:numPr>
                        <w:ind w:left="993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その他（　　　　　　　　　　　　　　　　　　　　　　　　）</w:t>
                      </w:r>
                    </w:p>
                    <w:p w:rsidR="00E77CF4" w:rsidRDefault="00E77CF4" w:rsidP="00E77CF4">
                      <w:pPr>
                        <w:rPr>
                          <w:sz w:val="24"/>
                          <w:szCs w:val="28"/>
                        </w:rPr>
                      </w:pPr>
                    </w:p>
                    <w:p w:rsidR="00E77CF4" w:rsidRDefault="00E77CF4" w:rsidP="00E77CF4">
                      <w:pPr>
                        <w:wordWrap w:val="0"/>
                        <w:jc w:val="righ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年　　月　　日</w:t>
                      </w:r>
                      <w:r w:rsidRPr="00017E13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Pr="00017E13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</w:p>
                    <w:p w:rsidR="00E77CF4" w:rsidRPr="00017E13" w:rsidRDefault="00E77CF4" w:rsidP="00E77CF4">
                      <w:pPr>
                        <w:jc w:val="right"/>
                        <w:rPr>
                          <w:sz w:val="24"/>
                          <w:szCs w:val="28"/>
                        </w:rPr>
                      </w:pPr>
                    </w:p>
                    <w:p w:rsidR="00E77CF4" w:rsidRDefault="00E77CF4" w:rsidP="00E77CF4">
                      <w:pPr>
                        <w:wordWrap w:val="0"/>
                        <w:ind w:rightChars="137" w:right="288"/>
                        <w:jc w:val="right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017E13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Pr="00017E13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自治会</w:t>
                      </w:r>
                    </w:p>
                    <w:p w:rsidR="00E77CF4" w:rsidRPr="00017E13" w:rsidRDefault="00E77CF4" w:rsidP="00E77CF4">
                      <w:pPr>
                        <w:ind w:rightChars="137" w:right="288"/>
                        <w:jc w:val="right"/>
                        <w:rPr>
                          <w:sz w:val="24"/>
                          <w:szCs w:val="28"/>
                          <w:u w:val="single"/>
                        </w:rPr>
                      </w:pPr>
                    </w:p>
                    <w:p w:rsidR="00E77CF4" w:rsidRPr="00E77CF4" w:rsidRDefault="00E77CF4" w:rsidP="00E77CF4">
                      <w:pPr>
                        <w:ind w:rightChars="137" w:right="288"/>
                        <w:jc w:val="right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017E13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会長　　　　　　　　　　　　㊞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81F0F" w:rsidRDefault="00881F0F" w:rsidP="00881F0F">
      <w:pPr>
        <w:rPr>
          <w:sz w:val="24"/>
          <w:szCs w:val="28"/>
        </w:rPr>
      </w:pPr>
    </w:p>
    <w:p w:rsidR="00771150" w:rsidRDefault="00771150" w:rsidP="00881F0F">
      <w:pPr>
        <w:rPr>
          <w:sz w:val="24"/>
          <w:szCs w:val="28"/>
        </w:rPr>
      </w:pPr>
    </w:p>
    <w:p w:rsidR="00771150" w:rsidRDefault="00771150" w:rsidP="00881F0F">
      <w:pPr>
        <w:rPr>
          <w:sz w:val="24"/>
          <w:szCs w:val="28"/>
        </w:rPr>
      </w:pPr>
    </w:p>
    <w:p w:rsidR="00771150" w:rsidRPr="00017E13" w:rsidRDefault="00771150" w:rsidP="00881F0F">
      <w:pPr>
        <w:rPr>
          <w:sz w:val="24"/>
          <w:szCs w:val="28"/>
        </w:rPr>
      </w:pPr>
    </w:p>
    <w:p w:rsidR="00017E13" w:rsidRDefault="00017E13" w:rsidP="00881F0F">
      <w:pPr>
        <w:rPr>
          <w:sz w:val="24"/>
          <w:szCs w:val="28"/>
        </w:rPr>
      </w:pPr>
    </w:p>
    <w:p w:rsidR="00771150" w:rsidRPr="00017E13" w:rsidRDefault="00771150" w:rsidP="00881F0F">
      <w:pPr>
        <w:rPr>
          <w:sz w:val="24"/>
          <w:szCs w:val="28"/>
        </w:rPr>
      </w:pPr>
    </w:p>
    <w:p w:rsidR="00017E13" w:rsidRDefault="00017E13" w:rsidP="00E77CF4">
      <w:pPr>
        <w:wordWrap w:val="0"/>
        <w:jc w:val="right"/>
        <w:rPr>
          <w:sz w:val="24"/>
          <w:szCs w:val="28"/>
        </w:rPr>
      </w:pPr>
      <w:r w:rsidRPr="00017E13">
        <w:rPr>
          <w:rFonts w:hint="eastAsia"/>
          <w:sz w:val="24"/>
          <w:szCs w:val="28"/>
        </w:rPr>
        <w:t xml:space="preserve">　　　　　</w:t>
      </w:r>
      <w:r>
        <w:rPr>
          <w:rFonts w:hint="eastAsia"/>
          <w:sz w:val="24"/>
          <w:szCs w:val="28"/>
        </w:rPr>
        <w:t xml:space="preserve">　　　　　　　　　　　　　</w:t>
      </w:r>
    </w:p>
    <w:p w:rsidR="00E77CF4" w:rsidRDefault="00E77CF4" w:rsidP="00E77CF4">
      <w:pPr>
        <w:jc w:val="right"/>
        <w:rPr>
          <w:sz w:val="24"/>
          <w:szCs w:val="28"/>
        </w:rPr>
      </w:pPr>
    </w:p>
    <w:p w:rsidR="00E77CF4" w:rsidRDefault="00E77CF4" w:rsidP="00E77CF4">
      <w:pPr>
        <w:jc w:val="right"/>
        <w:rPr>
          <w:sz w:val="24"/>
          <w:szCs w:val="28"/>
        </w:rPr>
      </w:pPr>
    </w:p>
    <w:p w:rsidR="00E77CF4" w:rsidRDefault="00E77CF4" w:rsidP="00E77CF4">
      <w:pPr>
        <w:jc w:val="right"/>
        <w:rPr>
          <w:sz w:val="24"/>
          <w:szCs w:val="28"/>
        </w:rPr>
      </w:pPr>
    </w:p>
    <w:p w:rsidR="00E77CF4" w:rsidRDefault="00E77CF4" w:rsidP="00E77CF4">
      <w:pPr>
        <w:jc w:val="right"/>
        <w:rPr>
          <w:sz w:val="24"/>
          <w:szCs w:val="28"/>
          <w:u w:val="single"/>
        </w:rPr>
      </w:pPr>
    </w:p>
    <w:p w:rsidR="00017E13" w:rsidRDefault="00017E13" w:rsidP="00017E13">
      <w:pPr>
        <w:jc w:val="right"/>
        <w:rPr>
          <w:sz w:val="24"/>
          <w:szCs w:val="28"/>
          <w:u w:val="single"/>
        </w:rPr>
      </w:pPr>
    </w:p>
    <w:p w:rsidR="00771150" w:rsidRDefault="00771150" w:rsidP="00771150">
      <w:pPr>
        <w:jc w:val="right"/>
        <w:rPr>
          <w:sz w:val="24"/>
          <w:szCs w:val="28"/>
        </w:rPr>
      </w:pPr>
    </w:p>
    <w:p w:rsidR="00771150" w:rsidRDefault="00771150" w:rsidP="00771150">
      <w:pPr>
        <w:wordWrap w:val="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</w:t>
      </w:r>
      <w:r w:rsidRPr="00771150">
        <w:rPr>
          <w:rFonts w:hint="eastAsia"/>
          <w:sz w:val="24"/>
          <w:szCs w:val="28"/>
        </w:rPr>
        <w:t>事業所所在地</w:t>
      </w:r>
      <w:r w:rsidRPr="00771150">
        <w:rPr>
          <w:rFonts w:hint="eastAsia"/>
          <w:sz w:val="24"/>
          <w:szCs w:val="28"/>
          <w:u w:val="single"/>
        </w:rPr>
        <w:t xml:space="preserve">　　　　　　　　　　　　　　　</w:t>
      </w:r>
    </w:p>
    <w:p w:rsidR="00771150" w:rsidRPr="00771150" w:rsidRDefault="00771150" w:rsidP="00771150">
      <w:pPr>
        <w:wordWrap w:val="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確認者　　　　　　　　　　　　　　　　　　　　　　</w:t>
      </w:r>
    </w:p>
    <w:p w:rsidR="00771150" w:rsidRPr="00771150" w:rsidRDefault="00771150" w:rsidP="00771150">
      <w:pPr>
        <w:wordWrap w:val="0"/>
        <w:jc w:val="right"/>
        <w:rPr>
          <w:sz w:val="24"/>
          <w:szCs w:val="28"/>
        </w:rPr>
      </w:pPr>
      <w:r w:rsidRPr="00771150">
        <w:rPr>
          <w:rFonts w:hint="eastAsia"/>
          <w:sz w:val="24"/>
          <w:szCs w:val="28"/>
        </w:rPr>
        <w:t>事業者名</w:t>
      </w:r>
      <w:r w:rsidRPr="00771150">
        <w:rPr>
          <w:rFonts w:hint="eastAsia"/>
          <w:sz w:val="24"/>
          <w:szCs w:val="28"/>
          <w:u w:val="single"/>
        </w:rPr>
        <w:t xml:space="preserve">　　　　　　　　　　　　　　　</w:t>
      </w:r>
    </w:p>
    <w:p w:rsidR="00771150" w:rsidRDefault="00771150" w:rsidP="00017E13">
      <w:pPr>
        <w:jc w:val="right"/>
        <w:rPr>
          <w:sz w:val="24"/>
          <w:szCs w:val="28"/>
          <w:u w:val="single"/>
        </w:rPr>
      </w:pPr>
    </w:p>
    <w:p w:rsidR="00017E13" w:rsidRDefault="00236530" w:rsidP="00017E13">
      <w:pPr>
        <w:jc w:val="right"/>
        <w:rPr>
          <w:sz w:val="24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72390</wp:posOffset>
                </wp:positionV>
                <wp:extent cx="4981575" cy="1418590"/>
                <wp:effectExtent l="0" t="0" r="2857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E13" w:rsidRDefault="00017E13" w:rsidP="008B570F">
                            <w:pPr>
                              <w:jc w:val="left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下野市ごみステーション設置要綱より抜粋</w:t>
                            </w:r>
                          </w:p>
                          <w:p w:rsidR="00017E13" w:rsidRPr="00017E13" w:rsidRDefault="00017E13" w:rsidP="008B570F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017E13">
                              <w:rPr>
                                <w:sz w:val="20"/>
                                <w:szCs w:val="21"/>
                              </w:rPr>
                              <w:t>(</w:t>
                            </w: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ごみステーションの基準</w:t>
                            </w:r>
                            <w:r w:rsidRPr="00017E13">
                              <w:rPr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  <w:p w:rsidR="008B570F" w:rsidRDefault="00017E13" w:rsidP="008B570F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第</w:t>
                            </w:r>
                            <w:r w:rsidRPr="00017E13">
                              <w:rPr>
                                <w:sz w:val="20"/>
                                <w:szCs w:val="21"/>
                              </w:rPr>
                              <w:t>5</w:t>
                            </w: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条　</w:t>
                            </w:r>
                            <w:r w:rsidRPr="00017E13"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箇所当たりのごみステーションの利用世帯数は、概ね次のとおりとする。</w:t>
                            </w:r>
                          </w:p>
                          <w:p w:rsidR="00017E13" w:rsidRPr="00017E13" w:rsidRDefault="00017E13" w:rsidP="008B570F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ただし、市長が特に認めた場合はこの限りでない。</w:t>
                            </w:r>
                          </w:p>
                          <w:p w:rsidR="00017E13" w:rsidRPr="00017E13" w:rsidRDefault="00017E13" w:rsidP="008B570F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017E13">
                              <w:rPr>
                                <w:sz w:val="20"/>
                                <w:szCs w:val="21"/>
                              </w:rPr>
                              <w:t>(1)</w:t>
                            </w: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一般住宅のごみステーション　概ね</w:t>
                            </w:r>
                            <w:r w:rsidRPr="00017E13">
                              <w:rPr>
                                <w:sz w:val="20"/>
                                <w:szCs w:val="21"/>
                              </w:rPr>
                              <w:t>20</w:t>
                            </w: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世帯以上</w:t>
                            </w:r>
                          </w:p>
                          <w:p w:rsidR="00017E13" w:rsidRPr="008B570F" w:rsidRDefault="00017E13" w:rsidP="008B570F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017E13">
                              <w:rPr>
                                <w:sz w:val="20"/>
                                <w:szCs w:val="21"/>
                              </w:rPr>
                              <w:t>(2)</w:t>
                            </w: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共同住宅のごみステーション　概ね</w:t>
                            </w:r>
                            <w:r w:rsidRPr="00017E13">
                              <w:rPr>
                                <w:sz w:val="20"/>
                                <w:szCs w:val="21"/>
                              </w:rPr>
                              <w:t>10</w:t>
                            </w:r>
                            <w:r w:rsidRPr="00017E1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世帯以上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.05pt;margin-top:5.7pt;width:392.25pt;height:11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METAIAAGkEAAAOAAAAZHJzL2Uyb0RvYy54bWysVM2O0zAQviPxDpbvNE3VsG3UdLV0KUJa&#10;fqSFB3AcJ7FwbGO7TcpxK614CF4BceZ58iKMnbZbLXBB5GB5PJ7PM983k8Vl1wi0ZcZyJTMcj8YY&#10;MUlVwWWV4Y8f1s9mGFlHZEGEkizDO2bx5fLpk0WrUzZRtRIFMwhApE1bneHaOZ1GkaU1a4gdKc0k&#10;OEtlGuLANFVUGNICeiOiyXj8PGqVKbRRlFkLp9eDEy8Dflky6t6VpWUOiQxDbi6sJqy5X6PlgqSV&#10;Ibrm9JAG+YcsGsIlPHqCuiaOoI3hv0E1nBplVelGVDWRKktOWagBqonHj6q5rYlmoRYgx+oTTfb/&#10;wdK32/cG8SLDE4wkaUCifn/f333v7372+6+o33/r9/v+7gfYaOLparVNIepWQ5zrXqgOZA+lW32j&#10;6CeLpFrVRFbsyhjV1owUkG7sI6Oz0AHHepC8faMKeJdsnApAXWkazyWwgwAdZNudpGKdQxQOp/NZ&#10;nFwkGFHwxdN4lsyDmBFJj+HaWPeKqQb5TYYN9EKAJ9sb63w6JD1e8a9ZJXix5kIEw1T5Shi0JdA3&#10;6/CFCh5dExK1GZ4nk2Rg4K8Q4/D9CaLhDgZA8CbDs9MlknreXsoitKcjXAx7SFnIA5Geu4FF1+Vd&#10;kDCw7EnOVbEDZo0a+h3mEza1Ml8waqHXM2w/b4hhGInXEtSZx9OpH45gTJOLCRjm3JOfe4ikAJVh&#10;h9GwXblhoDba8KqGl479cAWKrnng+iGrQ/rQz0GCw+z5gTm3w62HP8TyFwAAAP//AwBQSwMEFAAG&#10;AAgAAAAhAJzp8CLeAAAACQEAAA8AAABkcnMvZG93bnJldi54bWxMj8FugzAQRO+V+g/WVuolagwJ&#10;IEQwURspp55C07uDt4CC1xQ7Cfn7bk/tcXZGM2/L7WwHccXJ944UxMsIBFLjTE+tguPH/iUH4YMm&#10;owdHqOCOHrbV40OpC+NudMBrHVrBJeQLraALYSyk9E2HVvulG5HY+3KT1YHl1Eoz6RuX20GuoiiT&#10;VvfEC50ecddhc64vVkH2Xa8X759mQYf7/m1qbGp2x1Sp56f5dQMi4Bz+wvCLz+hQMdPJXch4MShI&#10;s5iTfI8TEOznSZSBOClYrZMcZFXK/x9UPwAAAP//AwBQSwECLQAUAAYACAAAACEAtoM4kv4AAADh&#10;AQAAEwAAAAAAAAAAAAAAAAAAAAAAW0NvbnRlbnRfVHlwZXNdLnhtbFBLAQItABQABgAIAAAAIQA4&#10;/SH/1gAAAJQBAAALAAAAAAAAAAAAAAAAAC8BAABfcmVscy8ucmVsc1BLAQItABQABgAIAAAAIQDe&#10;JAMETAIAAGkEAAAOAAAAAAAAAAAAAAAAAC4CAABkcnMvZTJvRG9jLnhtbFBLAQItABQABgAIAAAA&#10;IQCc6fAi3gAAAAkBAAAPAAAAAAAAAAAAAAAAAKYEAABkcnMvZG93bnJldi54bWxQSwUGAAAAAAQA&#10;BADzAAAAsQUAAAAA&#10;">
                <v:textbox style="mso-fit-shape-to-text:t">
                  <w:txbxContent>
                    <w:p w:rsidR="00017E13" w:rsidRDefault="00017E13" w:rsidP="008B570F">
                      <w:pPr>
                        <w:jc w:val="left"/>
                        <w:rPr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下野市ごみステーション設置要綱より抜粋</w:t>
                      </w:r>
                    </w:p>
                    <w:p w:rsidR="00017E13" w:rsidRPr="00017E13" w:rsidRDefault="00017E13" w:rsidP="008B570F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017E13">
                        <w:rPr>
                          <w:sz w:val="20"/>
                          <w:szCs w:val="21"/>
                        </w:rPr>
                        <w:t>(</w:t>
                      </w: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>ごみステーションの基準</w:t>
                      </w:r>
                      <w:r w:rsidRPr="00017E13">
                        <w:rPr>
                          <w:sz w:val="20"/>
                          <w:szCs w:val="21"/>
                        </w:rPr>
                        <w:t>)</w:t>
                      </w:r>
                    </w:p>
                    <w:p w:rsidR="008B570F" w:rsidRDefault="00017E13" w:rsidP="008B570F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>第</w:t>
                      </w:r>
                      <w:r w:rsidRPr="00017E13">
                        <w:rPr>
                          <w:sz w:val="20"/>
                          <w:szCs w:val="21"/>
                        </w:rPr>
                        <w:t>5</w:t>
                      </w: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 xml:space="preserve">条　</w:t>
                      </w:r>
                      <w:r w:rsidRPr="00017E13">
                        <w:rPr>
                          <w:sz w:val="20"/>
                          <w:szCs w:val="21"/>
                        </w:rPr>
                        <w:t>1</w:t>
                      </w: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>箇所当たりのごみステーションの利用世帯数は、概ね次のとおりとする。</w:t>
                      </w:r>
                    </w:p>
                    <w:p w:rsidR="00017E13" w:rsidRPr="00017E13" w:rsidRDefault="00017E13" w:rsidP="008B570F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>ただし、市長が特に認めた場合はこの限りでない。</w:t>
                      </w:r>
                    </w:p>
                    <w:p w:rsidR="00017E13" w:rsidRPr="00017E13" w:rsidRDefault="00017E13" w:rsidP="008B570F">
                      <w:pPr>
                        <w:ind w:firstLineChars="100" w:firstLine="200"/>
                        <w:jc w:val="left"/>
                        <w:rPr>
                          <w:sz w:val="20"/>
                          <w:szCs w:val="21"/>
                        </w:rPr>
                      </w:pPr>
                      <w:r w:rsidRPr="00017E13">
                        <w:rPr>
                          <w:sz w:val="20"/>
                          <w:szCs w:val="21"/>
                        </w:rPr>
                        <w:t>(1)</w:t>
                      </w: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 xml:space="preserve">　一般住宅のごみステーション　概ね</w:t>
                      </w:r>
                      <w:r w:rsidRPr="00017E13">
                        <w:rPr>
                          <w:sz w:val="20"/>
                          <w:szCs w:val="21"/>
                        </w:rPr>
                        <w:t>20</w:t>
                      </w: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>世帯以上</w:t>
                      </w:r>
                    </w:p>
                    <w:p w:rsidR="00017E13" w:rsidRPr="008B570F" w:rsidRDefault="00017E13" w:rsidP="008B570F">
                      <w:pPr>
                        <w:ind w:firstLineChars="100" w:firstLine="200"/>
                        <w:jc w:val="left"/>
                        <w:rPr>
                          <w:sz w:val="20"/>
                          <w:szCs w:val="21"/>
                        </w:rPr>
                      </w:pPr>
                      <w:r w:rsidRPr="00017E13">
                        <w:rPr>
                          <w:sz w:val="20"/>
                          <w:szCs w:val="21"/>
                        </w:rPr>
                        <w:t>(2)</w:t>
                      </w: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 xml:space="preserve">　共同住宅のごみステーション　概ね</w:t>
                      </w:r>
                      <w:r w:rsidRPr="00017E13">
                        <w:rPr>
                          <w:sz w:val="20"/>
                          <w:szCs w:val="21"/>
                        </w:rPr>
                        <w:t>10</w:t>
                      </w:r>
                      <w:r w:rsidRPr="00017E13">
                        <w:rPr>
                          <w:rFonts w:hint="eastAsia"/>
                          <w:sz w:val="20"/>
                          <w:szCs w:val="21"/>
                        </w:rPr>
                        <w:t>世帯以上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017E13" w:rsidRDefault="00017E13" w:rsidP="00017E13">
      <w:pPr>
        <w:jc w:val="right"/>
        <w:rPr>
          <w:sz w:val="24"/>
          <w:szCs w:val="28"/>
          <w:u w:val="single"/>
        </w:rPr>
      </w:pPr>
    </w:p>
    <w:p w:rsidR="00017E13" w:rsidRDefault="00017E13" w:rsidP="00017E13">
      <w:pPr>
        <w:ind w:firstLineChars="100" w:firstLine="200"/>
        <w:jc w:val="left"/>
        <w:rPr>
          <w:sz w:val="20"/>
          <w:szCs w:val="21"/>
        </w:rPr>
      </w:pPr>
    </w:p>
    <w:p w:rsidR="003F6FB4" w:rsidRPr="005863ED" w:rsidRDefault="003F6FB4" w:rsidP="005863ED">
      <w:pPr>
        <w:jc w:val="left"/>
        <w:rPr>
          <w:rFonts w:hint="eastAsia"/>
          <w:sz w:val="20"/>
          <w:szCs w:val="21"/>
        </w:rPr>
      </w:pPr>
      <w:bookmarkStart w:id="0" w:name="_GoBack"/>
      <w:bookmarkEnd w:id="0"/>
    </w:p>
    <w:p w:rsidR="003F6FB4" w:rsidRPr="003F6FB4" w:rsidRDefault="003F6FB4" w:rsidP="003F6FB4">
      <w:pPr>
        <w:jc w:val="left"/>
        <w:rPr>
          <w:sz w:val="24"/>
          <w:szCs w:val="24"/>
        </w:rPr>
      </w:pPr>
      <w:r w:rsidRPr="003F6FB4">
        <w:rPr>
          <w:rFonts w:hint="eastAsia"/>
          <w:sz w:val="24"/>
          <w:szCs w:val="24"/>
        </w:rPr>
        <w:lastRenderedPageBreak/>
        <w:t>分譲・開発等の当該周辺見取り図</w:t>
      </w:r>
    </w:p>
    <w:p w:rsidR="003F6FB4" w:rsidRPr="003F6FB4" w:rsidRDefault="00236530" w:rsidP="003F6FB4">
      <w:pPr>
        <w:jc w:val="lef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394970</wp:posOffset>
                </wp:positionV>
                <wp:extent cx="6523355" cy="767207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767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FB4" w:rsidRDefault="003F6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1.1pt;width:513.65pt;height:604.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G+TgIAAGkEAAAOAAAAZHJzL2Uyb0RvYy54bWysVMGO0zAQvSPxD5bvNG237e5GTVdLlyKk&#10;XUBa+ADXcRoLx2Nst8lybCXER/ALiDPfkx9h7HRLBJwQOVgej+d55r2ZzK+aSpGdsE6CzuhoMKRE&#10;aA651JuMvn+3enZBifNM50yBFhl9EI5eLZ4+mdcmFWMoQeXCEgTRLq1NRkvvTZokjpeiYm4ARmh0&#10;FmAr5tG0myS3rEb0SiXj4XCW1GBzY4EL5/D0pnPSRcQvCsH9m6JwwhOVUczNx9XGdR3WZDFn6cYy&#10;U0p+TIP9QxYVkxofPUHdMM/I1so/oCrJLTgo/IBDlUBRSC5iDVjNaPhbNfclMyLWguQ4c6LJ/T9Y&#10;/nr31hKZo3aUaFahRO3hc7v/1u5/tIcvpD18bQ+Hdv8dbTIOdNXGpRh1bzDON8+hCaGhdGdugX9w&#10;RMOyZHojrq2FuhQsx3RHITLphXY4LoCs6zvI8V229RCBmsJWARDZIYiOsj2cpBKNJxwPZ9Px2dl0&#10;SglH3/nsfDw8j2ImLH0MN9b5lwIqEjYZtdgLEZ7tbp0P6bD08UpMH5TMV1KpaNjNeqks2THsm1X8&#10;YgVYZf+a0qTO6OV0PO0Y6PtcH2IYv79BVNLjAChZZfTidImlgbcXOo/t6ZlU3R5TVvpIZOCuY9E3&#10;6yZKeNJnDfkDMmuh63ecT9yUYD9RUmOvZ9R93DIrKFGvNKpzOZpMwnBEYzJFMimxfc+672GaI1RG&#10;PSXddum7gdoaKzclvtT1g4ZrVLSQkesgfZfVMX3s5yjBcfbCwPTteOvXH2LxEwAA//8DAFBLAwQU&#10;AAYACAAAACEACnja/d8AAAAJAQAADwAAAGRycy9kb3ducmV2LnhtbEyPwU7DMBBE70j8g7VIXBC1&#10;caukhDgVQgLBrZSqXN14m0TE62C7afh73BPcZjWrmTflarI9G9GHzpGCu5kAhlQ701GjYPvxfLsE&#10;FqImo3tHqOAHA6yqy4tSF8ad6B3HTWxYCqFQaAVtjEPBeahbtDrM3ICUvIPzVsd0+oYbr08p3PZc&#10;CpFxqztKDa0e8KnF+mtztAqWi9fxM7zN17s6O/T38SYfX769UtdX0+MDsIhT/HuGM35Chyox7d2R&#10;TGC9gjQkKsikBHZ2hcznwPZJyVwsgFcl/7+g+gUAAP//AwBQSwECLQAUAAYACAAAACEAtoM4kv4A&#10;AADhAQAAEwAAAAAAAAAAAAAAAAAAAAAAW0NvbnRlbnRfVHlwZXNdLnhtbFBLAQItABQABgAIAAAA&#10;IQA4/SH/1gAAAJQBAAALAAAAAAAAAAAAAAAAAC8BAABfcmVscy8ucmVsc1BLAQItABQABgAIAAAA&#10;IQAhFCG+TgIAAGkEAAAOAAAAAAAAAAAAAAAAAC4CAABkcnMvZTJvRG9jLnhtbFBLAQItABQABgAI&#10;AAAAIQAKeNr93wAAAAkBAAAPAAAAAAAAAAAAAAAAAKgEAABkcnMvZG93bnJldi54bWxQSwUGAAAA&#10;AAQABADzAAAAtAUAAAAA&#10;">
                <v:textbox>
                  <w:txbxContent>
                    <w:p w:rsidR="003F6FB4" w:rsidRDefault="003F6FB4"/>
                  </w:txbxContent>
                </v:textbox>
                <w10:wrap type="square"/>
              </v:shape>
            </w:pict>
          </mc:Fallback>
        </mc:AlternateContent>
      </w:r>
      <w:r w:rsidR="003F6FB4" w:rsidRPr="003F6FB4">
        <w:rPr>
          <w:rFonts w:hint="eastAsia"/>
          <w:sz w:val="24"/>
          <w:szCs w:val="24"/>
        </w:rPr>
        <w:t xml:space="preserve">地番　</w:t>
      </w:r>
      <w:r w:rsidR="003F6FB4" w:rsidRPr="003F6FB4">
        <w:rPr>
          <w:rFonts w:hint="eastAsia"/>
          <w:sz w:val="24"/>
          <w:szCs w:val="24"/>
          <w:u w:val="single"/>
        </w:rPr>
        <w:t xml:space="preserve">下野市　　　　　　　　　　　　　　　　　　　　　　　　　　　　　　</w:t>
      </w:r>
    </w:p>
    <w:sectPr w:rsidR="003F6FB4" w:rsidRPr="003F6FB4" w:rsidSect="008B570F">
      <w:pgSz w:w="12240" w:h="15840"/>
      <w:pgMar w:top="993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78B5"/>
    <w:multiLevelType w:val="hybridMultilevel"/>
    <w:tmpl w:val="AA982440"/>
    <w:lvl w:ilvl="0" w:tplc="6DA28188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0F"/>
    <w:rsid w:val="00017E13"/>
    <w:rsid w:val="00115E6A"/>
    <w:rsid w:val="00236530"/>
    <w:rsid w:val="003F6FB4"/>
    <w:rsid w:val="005863ED"/>
    <w:rsid w:val="00771150"/>
    <w:rsid w:val="00881F0F"/>
    <w:rsid w:val="008B570F"/>
    <w:rsid w:val="0097549C"/>
    <w:rsid w:val="00AD5982"/>
    <w:rsid w:val="00D566BD"/>
    <w:rsid w:val="00DD62E5"/>
    <w:rsid w:val="00E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2904B"/>
  <w14:defaultImageDpi w14:val="0"/>
  <w15:docId w15:val="{08E1365B-4462-44C2-B70C-55ED91F8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舘野　昌也</dc:creator>
  <cp:keywords/>
  <dc:description/>
  <cp:lastModifiedBy>舘野　昌也</cp:lastModifiedBy>
  <cp:revision>3</cp:revision>
  <cp:lastPrinted>2024-03-18T00:51:00Z</cp:lastPrinted>
  <dcterms:created xsi:type="dcterms:W3CDTF">2024-04-24T00:19:00Z</dcterms:created>
  <dcterms:modified xsi:type="dcterms:W3CDTF">2024-04-24T00:19:00Z</dcterms:modified>
</cp:coreProperties>
</file>